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B49" w:rsidRPr="00F27B49" w:rsidRDefault="00A81912" w:rsidP="00F27B49">
      <w:pPr>
        <w:pStyle w:val="Titre2"/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eastAsia="fr-FR"/>
        </w:rPr>
      </w:pPr>
      <w:r w:rsidRPr="00A81912">
        <w:rPr>
          <w:rFonts w:ascii="Calibri Light" w:eastAsia="Times New Roman" w:hAnsi="Calibri Light" w:cs="Calibri Light"/>
          <w:b/>
          <w:bCs/>
          <w:sz w:val="36"/>
          <w:szCs w:val="36"/>
          <w:lang w:eastAsia="fr-FR"/>
        </w:rPr>
        <w:t>🧠</w:t>
      </w:r>
      <w:r w:rsidRPr="00A81912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 xml:space="preserve"> </w:t>
      </w:r>
      <w:r w:rsidR="00F27B49" w:rsidRPr="00F27B49">
        <w:rPr>
          <w:rFonts w:ascii="Calibri Light" w:eastAsia="Times New Roman" w:hAnsi="Calibri Light" w:cs="Calibri Light"/>
          <w:b/>
          <w:bCs/>
          <w:color w:val="auto"/>
          <w:sz w:val="36"/>
          <w:szCs w:val="36"/>
          <w:lang w:eastAsia="fr-FR"/>
        </w:rPr>
        <w:t>🧠</w:t>
      </w:r>
      <w:r w:rsidR="00F27B49" w:rsidRPr="00F27B49"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eastAsia="fr-FR"/>
        </w:rPr>
        <w:t xml:space="preserve"> Questions de compréhension </w:t>
      </w:r>
      <w:bookmarkStart w:id="0" w:name="_GoBack"/>
      <w:bookmarkEnd w:id="0"/>
    </w:p>
    <w:p w:rsidR="00F27B49" w:rsidRPr="00F27B49" w:rsidRDefault="00F27B49" w:rsidP="00F27B4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F27B49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Question 1 :</w:t>
      </w:r>
    </w:p>
    <w:p w:rsidR="00F27B49" w:rsidRPr="00F27B49" w:rsidRDefault="00F27B49" w:rsidP="00F27B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27B4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Explique ce que signifie adopter une </w:t>
      </w:r>
      <w:r w:rsidRPr="00F27B4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posture assertive</w:t>
      </w:r>
      <w:r w:rsidRPr="00F27B4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dans le cadre d’une négociation officinale. Donne un exemple concret de comportement ou de formulation assertive.</w:t>
      </w:r>
    </w:p>
    <w:p w:rsidR="00F27B49" w:rsidRPr="00F27B49" w:rsidRDefault="00F27B49" w:rsidP="00F27B4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F27B49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Question 2 :</w:t>
      </w:r>
    </w:p>
    <w:p w:rsidR="00F27B49" w:rsidRPr="00F27B49" w:rsidRDefault="00F27B49" w:rsidP="00F27B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27B4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Parmi les </w:t>
      </w:r>
      <w:r w:rsidRPr="00F27B4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techniques d’influence positives</w:t>
      </w:r>
      <w:r w:rsidRPr="00F27B49">
        <w:rPr>
          <w:rFonts w:ascii="Times New Roman" w:eastAsia="Times New Roman" w:hAnsi="Times New Roman" w:cs="Times New Roman"/>
          <w:sz w:val="24"/>
          <w:szCs w:val="24"/>
          <w:lang w:eastAsia="fr-FR"/>
        </w:rPr>
        <w:t>, cite-en deux et explique comment elles contribuent à créer un dialogue constructif plutôt qu’un rapport de force.</w:t>
      </w:r>
    </w:p>
    <w:p w:rsidR="00F27B49" w:rsidRPr="00F27B49" w:rsidRDefault="00F27B49" w:rsidP="00F27B4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F27B49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Question 3 :</w:t>
      </w:r>
    </w:p>
    <w:p w:rsidR="00F27B49" w:rsidRPr="00F27B49" w:rsidRDefault="00F27B49" w:rsidP="00F27B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27B4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Quelles sont les principales </w:t>
      </w:r>
      <w:r w:rsidRPr="00F27B4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erreurs à éviter</w:t>
      </w:r>
      <w:r w:rsidRPr="00F27B4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lors d’une négociation avec un laboratoire, et en quoi ces erreurs peuvent-elles impacter la rentabilité ou la crédibilité de l’officine ?</w:t>
      </w:r>
    </w:p>
    <w:p w:rsidR="00F27B49" w:rsidRPr="00F27B49" w:rsidRDefault="00F27B49" w:rsidP="00F27B4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F27B49">
        <w:rPr>
          <w:rFonts w:ascii="Segoe UI Symbol" w:eastAsia="Times New Roman" w:hAnsi="Segoe UI Symbol" w:cs="Segoe UI Symbol"/>
          <w:b/>
          <w:bCs/>
          <w:sz w:val="36"/>
          <w:szCs w:val="36"/>
          <w:lang w:eastAsia="fr-FR"/>
        </w:rPr>
        <w:t>✅</w:t>
      </w:r>
      <w:r w:rsidRPr="00F27B49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 xml:space="preserve"> Quiz à choix multiples (QCM)</w:t>
      </w:r>
    </w:p>
    <w:p w:rsidR="00F27B49" w:rsidRPr="00F27B49" w:rsidRDefault="00F27B49" w:rsidP="00F27B4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F27B49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QCM 1 : La posture assertive</w:t>
      </w:r>
    </w:p>
    <w:p w:rsidR="00F27B49" w:rsidRPr="00F27B49" w:rsidRDefault="00F27B49" w:rsidP="00F27B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27B49">
        <w:rPr>
          <w:rFonts w:ascii="Times New Roman" w:eastAsia="Times New Roman" w:hAnsi="Times New Roman" w:cs="Times New Roman"/>
          <w:sz w:val="24"/>
          <w:szCs w:val="24"/>
          <w:lang w:eastAsia="fr-FR"/>
        </w:rPr>
        <w:t>Être assertif, c’est :</w:t>
      </w:r>
      <w:r w:rsidRPr="00F27B4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Dire non de manière ferme et agressive pour défendre ses intérêts.</w:t>
      </w:r>
      <w:r w:rsidRPr="00F27B4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Défendre ses besoins clairement et calmement, tout en respectant son interlocuteur.</w:t>
      </w:r>
      <w:r w:rsidRPr="00F27B4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Céder pour maintenir une bonne relation commerciale.</w:t>
      </w:r>
      <w:r w:rsidRPr="00F27B4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Imposer ses décisions sans écouter l’autre partie.</w:t>
      </w:r>
    </w:p>
    <w:p w:rsidR="00F27B49" w:rsidRPr="00F27B49" w:rsidRDefault="00F27B49" w:rsidP="00F27B4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F27B49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QCM 2 : Les techniques d’influence</w:t>
      </w:r>
    </w:p>
    <w:p w:rsidR="00F27B49" w:rsidRPr="00F27B49" w:rsidRDefault="00F27B49" w:rsidP="00F27B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27B4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Quelle technique consiste à </w:t>
      </w:r>
      <w:r w:rsidRPr="00F27B4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laisser un silence après une proposition</w:t>
      </w:r>
      <w:r w:rsidRPr="00F27B4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pour inciter l’autre partie à ajuster sa position ?</w:t>
      </w:r>
      <w:r w:rsidRPr="00F27B4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L’effet miroir</w:t>
      </w:r>
      <w:r w:rsidRPr="00F27B4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Le silence maîtrisé</w:t>
      </w:r>
      <w:r w:rsidRPr="00F27B4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La négociation en escalier</w:t>
      </w:r>
      <w:r w:rsidRPr="00F27B4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La porte de sortie</w:t>
      </w:r>
    </w:p>
    <w:p w:rsidR="00F27B49" w:rsidRPr="00F27B49" w:rsidRDefault="00F27B49" w:rsidP="00F27B4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F27B49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QCM 3 : Les erreurs à éviter</w:t>
      </w:r>
    </w:p>
    <w:p w:rsidR="00F27B49" w:rsidRPr="00F27B49" w:rsidRDefault="00F27B49" w:rsidP="00F27B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27B4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Quelle erreur peut </w:t>
      </w:r>
      <w:r w:rsidRPr="00F27B4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compromettre la rentabilité</w:t>
      </w:r>
      <w:r w:rsidRPr="00F27B4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de l’officine ?</w:t>
      </w:r>
      <w:r w:rsidRPr="00F27B4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Refuser une offre sans justification.</w:t>
      </w:r>
      <w:r w:rsidRPr="00F27B4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Se laisser séduire par une remise “flash” sur un produit peu vendu.</w:t>
      </w:r>
      <w:r w:rsidRPr="00F27B4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Demander une contrepartie lors d’un refus de remise.</w:t>
      </w:r>
      <w:r w:rsidRPr="00F27B4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Prendre des notes et formaliser les engagements.</w:t>
      </w:r>
    </w:p>
    <w:p w:rsidR="00F27B49" w:rsidRPr="00F27B49" w:rsidRDefault="00F27B49" w:rsidP="00F27B4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F27B49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🧩 Réponses et justifications</w:t>
      </w:r>
    </w:p>
    <w:p w:rsidR="00F27B49" w:rsidRPr="00F27B49" w:rsidRDefault="00F27B49" w:rsidP="00F27B4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F27B49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Réponses aux questions ouvertes</w:t>
      </w:r>
    </w:p>
    <w:p w:rsidR="00F27B49" w:rsidRPr="00F27B49" w:rsidRDefault="00F27B49" w:rsidP="00F27B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27B4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lastRenderedPageBreak/>
        <w:t>1️</w:t>
      </w:r>
      <w:r w:rsidRPr="00F27B49">
        <w:rPr>
          <w:rFonts w:ascii="Tahoma" w:eastAsia="Times New Roman" w:hAnsi="Tahoma" w:cs="Tahoma"/>
          <w:b/>
          <w:bCs/>
          <w:sz w:val="24"/>
          <w:szCs w:val="24"/>
          <w:lang w:eastAsia="fr-FR"/>
        </w:rPr>
        <w:t>⃣</w:t>
      </w:r>
      <w:r w:rsidRPr="00F27B4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Réponse :</w:t>
      </w:r>
      <w:r w:rsidRPr="00F27B4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 xml:space="preserve">Adopter une posture assertive, c’est exprimer ses besoins et ses limites </w:t>
      </w:r>
      <w:r w:rsidRPr="00F27B4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de manière claire, directe et respectueuse</w:t>
      </w:r>
      <w:r w:rsidRPr="00F27B49">
        <w:rPr>
          <w:rFonts w:ascii="Times New Roman" w:eastAsia="Times New Roman" w:hAnsi="Times New Roman" w:cs="Times New Roman"/>
          <w:sz w:val="24"/>
          <w:szCs w:val="24"/>
          <w:lang w:eastAsia="fr-FR"/>
        </w:rPr>
        <w:t>, sans agressivité ni soumission.</w:t>
      </w:r>
      <w:r w:rsidRPr="00F27B4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Exemple :</w:t>
      </w:r>
    </w:p>
    <w:p w:rsidR="00F27B49" w:rsidRPr="00F27B49" w:rsidRDefault="00F27B49" w:rsidP="00F27B49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27B49">
        <w:rPr>
          <w:rFonts w:ascii="Times New Roman" w:eastAsia="Times New Roman" w:hAnsi="Times New Roman" w:cs="Times New Roman"/>
          <w:sz w:val="24"/>
          <w:szCs w:val="24"/>
          <w:lang w:eastAsia="fr-FR"/>
        </w:rPr>
        <w:t>“Je comprends vos contraintes, mais notre priorité est de maintenir notre marge. Voyons ensemble une solution intermédiaire profitable aux deux parties.”</w:t>
      </w:r>
    </w:p>
    <w:p w:rsidR="00F27B49" w:rsidRPr="00F27B49" w:rsidRDefault="00F27B49" w:rsidP="00F27B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27B4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F27B4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Le texte précise qu’être assertif, c’est « savoir dire non sans agressivité », « défendre ses intérêts sans se justifier » et « reconnaître les arguments valables de l’autre partie ». Cette posture inspire le respect et protège la rentabilité.</w:t>
      </w:r>
    </w:p>
    <w:p w:rsidR="00F27B49" w:rsidRPr="00F27B49" w:rsidRDefault="00F27B49" w:rsidP="00F27B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27B4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2️</w:t>
      </w:r>
      <w:r w:rsidRPr="00F27B49">
        <w:rPr>
          <w:rFonts w:ascii="Tahoma" w:eastAsia="Times New Roman" w:hAnsi="Tahoma" w:cs="Tahoma"/>
          <w:b/>
          <w:bCs/>
          <w:sz w:val="24"/>
          <w:szCs w:val="24"/>
          <w:lang w:eastAsia="fr-FR"/>
        </w:rPr>
        <w:t>⃣</w:t>
      </w:r>
      <w:r w:rsidRPr="00F27B4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Réponse :</w:t>
      </w:r>
      <w:r w:rsidRPr="00F27B4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Deux exemples de techniques d’influence :</w:t>
      </w:r>
    </w:p>
    <w:p w:rsidR="00F27B49" w:rsidRPr="00F27B49" w:rsidRDefault="00F27B49" w:rsidP="00F27B4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27B4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L’effet miroir</w:t>
      </w:r>
      <w:r w:rsidRPr="00F27B4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reformuler les propos de l’interlocuteur pour montrer qu’on écoute et clarifier le message.</w:t>
      </w:r>
    </w:p>
    <w:p w:rsidR="00F27B49" w:rsidRPr="00F27B49" w:rsidRDefault="00F27B49" w:rsidP="00F27B4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27B4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Le silence maîtrisé</w:t>
      </w:r>
      <w:r w:rsidRPr="00F27B4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marquer une pause après une proposition pour inciter le commercial à compléter ou améliorer son offre.</w:t>
      </w:r>
    </w:p>
    <w:p w:rsidR="00F27B49" w:rsidRPr="00F27B49" w:rsidRDefault="00F27B49" w:rsidP="00F27B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27B4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F27B4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Ces techniques favorisent un dialogue équilibré, non conflictuel, et renforcent la position du pharmacien sans confrontation directe.</w:t>
      </w:r>
    </w:p>
    <w:p w:rsidR="00F27B49" w:rsidRPr="00F27B49" w:rsidRDefault="00F27B49" w:rsidP="00F27B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27B4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3️</w:t>
      </w:r>
      <w:r w:rsidRPr="00F27B49">
        <w:rPr>
          <w:rFonts w:ascii="Tahoma" w:eastAsia="Times New Roman" w:hAnsi="Tahoma" w:cs="Tahoma"/>
          <w:b/>
          <w:bCs/>
          <w:sz w:val="24"/>
          <w:szCs w:val="24"/>
          <w:lang w:eastAsia="fr-FR"/>
        </w:rPr>
        <w:t>⃣</w:t>
      </w:r>
      <w:r w:rsidRPr="00F27B4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Réponse :</w:t>
      </w:r>
      <w:r w:rsidRPr="00F27B4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Les erreurs à éviter :</w:t>
      </w:r>
    </w:p>
    <w:p w:rsidR="00F27B49" w:rsidRPr="00F27B49" w:rsidRDefault="00F27B49" w:rsidP="00F27B4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27B49">
        <w:rPr>
          <w:rFonts w:ascii="Times New Roman" w:eastAsia="Times New Roman" w:hAnsi="Times New Roman" w:cs="Times New Roman"/>
          <w:sz w:val="24"/>
          <w:szCs w:val="24"/>
          <w:lang w:eastAsia="fr-FR"/>
        </w:rPr>
        <w:t>Se laisser séduire par des offres “flash” sans analyser la rotation.</w:t>
      </w:r>
    </w:p>
    <w:p w:rsidR="00F27B49" w:rsidRPr="00F27B49" w:rsidRDefault="00F27B49" w:rsidP="00F27B4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27B49">
        <w:rPr>
          <w:rFonts w:ascii="Times New Roman" w:eastAsia="Times New Roman" w:hAnsi="Times New Roman" w:cs="Times New Roman"/>
          <w:sz w:val="24"/>
          <w:szCs w:val="24"/>
          <w:lang w:eastAsia="fr-FR"/>
        </w:rPr>
        <w:t>Céder à la pression du volume sans évaluer la demande réelle.</w:t>
      </w:r>
    </w:p>
    <w:p w:rsidR="00F27B49" w:rsidRPr="00F27B49" w:rsidRDefault="00F27B49" w:rsidP="00F27B4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27B49">
        <w:rPr>
          <w:rFonts w:ascii="Times New Roman" w:eastAsia="Times New Roman" w:hAnsi="Times New Roman" w:cs="Times New Roman"/>
          <w:sz w:val="24"/>
          <w:szCs w:val="24"/>
          <w:lang w:eastAsia="fr-FR"/>
        </w:rPr>
        <w:t>Mélanger plusieurs sujets sans hiérarchisation.</w:t>
      </w:r>
    </w:p>
    <w:p w:rsidR="00F27B49" w:rsidRPr="00F27B49" w:rsidRDefault="00F27B49" w:rsidP="00F27B4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27B49">
        <w:rPr>
          <w:rFonts w:ascii="Times New Roman" w:eastAsia="Times New Roman" w:hAnsi="Times New Roman" w:cs="Times New Roman"/>
          <w:sz w:val="24"/>
          <w:szCs w:val="24"/>
          <w:lang w:eastAsia="fr-FR"/>
        </w:rPr>
        <w:t>Oublier de formaliser les engagements.</w:t>
      </w:r>
    </w:p>
    <w:p w:rsidR="00F27B49" w:rsidRPr="00F27B49" w:rsidRDefault="00F27B49" w:rsidP="00F27B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27B4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F27B4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 xml:space="preserve">Ces erreurs entraînent un risque de perte de marge, de </w:t>
      </w:r>
      <w:proofErr w:type="spellStart"/>
      <w:r w:rsidRPr="00F27B49">
        <w:rPr>
          <w:rFonts w:ascii="Times New Roman" w:eastAsia="Times New Roman" w:hAnsi="Times New Roman" w:cs="Times New Roman"/>
          <w:sz w:val="24"/>
          <w:szCs w:val="24"/>
          <w:lang w:eastAsia="fr-FR"/>
        </w:rPr>
        <w:t>surstockage</w:t>
      </w:r>
      <w:proofErr w:type="spellEnd"/>
      <w:r w:rsidRPr="00F27B4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et de malentendus contractuels. Le texte rappelle que « la discipline commerciale protège la rentabilité et la crédibilité de l’officine ».</w:t>
      </w:r>
    </w:p>
    <w:p w:rsidR="00F27B49" w:rsidRPr="00F27B49" w:rsidRDefault="00F27B49" w:rsidP="00F27B4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F27B49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Réponses aux QCM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2"/>
        <w:gridCol w:w="1264"/>
        <w:gridCol w:w="7116"/>
      </w:tblGrid>
      <w:tr w:rsidR="00F27B49" w:rsidRPr="00F27B49" w:rsidTr="00F27B49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F27B49" w:rsidRPr="00F27B49" w:rsidRDefault="00F27B49" w:rsidP="00F27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F27B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QCM</w:t>
            </w:r>
          </w:p>
        </w:tc>
        <w:tc>
          <w:tcPr>
            <w:tcW w:w="0" w:type="auto"/>
            <w:vAlign w:val="center"/>
            <w:hideMark/>
          </w:tcPr>
          <w:p w:rsidR="00F27B49" w:rsidRPr="00F27B49" w:rsidRDefault="00F27B49" w:rsidP="00F27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F27B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Bonne réponse</w:t>
            </w:r>
          </w:p>
        </w:tc>
        <w:tc>
          <w:tcPr>
            <w:tcW w:w="0" w:type="auto"/>
            <w:vAlign w:val="center"/>
            <w:hideMark/>
          </w:tcPr>
          <w:p w:rsidR="00F27B49" w:rsidRPr="00F27B49" w:rsidRDefault="00F27B49" w:rsidP="00F27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F27B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Justification</w:t>
            </w:r>
          </w:p>
        </w:tc>
      </w:tr>
      <w:tr w:rsidR="00F27B49" w:rsidRPr="00F27B49" w:rsidTr="00F27B49">
        <w:trPr>
          <w:tblCellSpacing w:w="15" w:type="dxa"/>
        </w:trPr>
        <w:tc>
          <w:tcPr>
            <w:tcW w:w="0" w:type="auto"/>
            <w:vAlign w:val="center"/>
            <w:hideMark/>
          </w:tcPr>
          <w:p w:rsidR="00F27B49" w:rsidRPr="00F27B49" w:rsidRDefault="00F27B49" w:rsidP="00F2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27B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27B49" w:rsidRPr="00F27B49" w:rsidRDefault="00F27B49" w:rsidP="00F2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27B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:rsidR="00F27B49" w:rsidRPr="00F27B49" w:rsidRDefault="00F27B49" w:rsidP="00F2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27B4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L’assertivité consiste à exprimer ses besoins calmement et clairement, sans agressivité ni passivité.</w:t>
            </w:r>
          </w:p>
        </w:tc>
      </w:tr>
      <w:tr w:rsidR="00F27B49" w:rsidRPr="00F27B49" w:rsidTr="00F27B49">
        <w:trPr>
          <w:tblCellSpacing w:w="15" w:type="dxa"/>
        </w:trPr>
        <w:tc>
          <w:tcPr>
            <w:tcW w:w="0" w:type="auto"/>
            <w:vAlign w:val="center"/>
            <w:hideMark/>
          </w:tcPr>
          <w:p w:rsidR="00F27B49" w:rsidRPr="00F27B49" w:rsidRDefault="00F27B49" w:rsidP="00F2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27B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27B49" w:rsidRPr="00F27B49" w:rsidRDefault="00F27B49" w:rsidP="00F2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27B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:rsidR="00F27B49" w:rsidRPr="00F27B49" w:rsidRDefault="00F27B49" w:rsidP="00F2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27B4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Le “silence maîtrisé” crée un espace de réflexion qui pousse souvent l’interlocuteur à faire un pas supplémentaire.</w:t>
            </w:r>
          </w:p>
        </w:tc>
      </w:tr>
      <w:tr w:rsidR="00F27B49" w:rsidRPr="00F27B49" w:rsidTr="00F27B49">
        <w:trPr>
          <w:tblCellSpacing w:w="15" w:type="dxa"/>
        </w:trPr>
        <w:tc>
          <w:tcPr>
            <w:tcW w:w="0" w:type="auto"/>
            <w:vAlign w:val="center"/>
            <w:hideMark/>
          </w:tcPr>
          <w:p w:rsidR="00F27B49" w:rsidRPr="00F27B49" w:rsidRDefault="00F27B49" w:rsidP="00F2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27B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27B49" w:rsidRPr="00F27B49" w:rsidRDefault="00F27B49" w:rsidP="00F2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27B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:rsidR="00F27B49" w:rsidRPr="00F27B49" w:rsidRDefault="00F27B49" w:rsidP="00F27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27B4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Une remise “flash” sur un produit à faible rotation peut entraîner une perte financière, malgré une apparente bonne affaire.</w:t>
            </w:r>
          </w:p>
        </w:tc>
      </w:tr>
    </w:tbl>
    <w:p w:rsidR="00557177" w:rsidRPr="00A81912" w:rsidRDefault="00557177" w:rsidP="00F27B49">
      <w:pPr>
        <w:spacing w:before="100" w:beforeAutospacing="1" w:after="100" w:afterAutospacing="1" w:line="240" w:lineRule="auto"/>
        <w:outlineLvl w:val="1"/>
      </w:pPr>
    </w:p>
    <w:sectPr w:rsidR="00557177" w:rsidRPr="00A819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96DB2"/>
    <w:multiLevelType w:val="multilevel"/>
    <w:tmpl w:val="276CD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57C48C8"/>
    <w:multiLevelType w:val="multilevel"/>
    <w:tmpl w:val="BFCCA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ED380A"/>
    <w:multiLevelType w:val="multilevel"/>
    <w:tmpl w:val="4BC098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D57165F"/>
    <w:multiLevelType w:val="multilevel"/>
    <w:tmpl w:val="C8841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E7169D9"/>
    <w:multiLevelType w:val="multilevel"/>
    <w:tmpl w:val="FD6CD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4FD035B"/>
    <w:multiLevelType w:val="multilevel"/>
    <w:tmpl w:val="CC0EC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E0F744B"/>
    <w:multiLevelType w:val="multilevel"/>
    <w:tmpl w:val="5600C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7CB09BB"/>
    <w:multiLevelType w:val="multilevel"/>
    <w:tmpl w:val="DA2EB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78E390D"/>
    <w:multiLevelType w:val="multilevel"/>
    <w:tmpl w:val="AE044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3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F34"/>
    <w:rsid w:val="0025714B"/>
    <w:rsid w:val="00557177"/>
    <w:rsid w:val="00A81912"/>
    <w:rsid w:val="00C10738"/>
    <w:rsid w:val="00F16F34"/>
    <w:rsid w:val="00F27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AF651C-3B48-404A-8C38-82824D5E0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F27B4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semiHidden/>
    <w:rsid w:val="00F27B4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3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61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60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882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34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80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600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83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31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1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1659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53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00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534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pharmacie</Company>
  <LinksUpToDate>false</LinksUpToDate>
  <CharactersWithSpaces>3466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pharmacie</dc:creator>
  <cp:keywords/>
  <dc:description/>
  <cp:lastModifiedBy>pharmacie</cp:lastModifiedBy>
  <cp:revision>2</cp:revision>
  <dcterms:created xsi:type="dcterms:W3CDTF">2025-10-15T15:38:00Z</dcterms:created>
  <dcterms:modified xsi:type="dcterms:W3CDTF">2025-10-15T15:38:00Z</dcterms:modified>
</cp:coreProperties>
</file>